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C5" w:rsidRDefault="004011C5" w:rsidP="0040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 w:rsidRPr="00097628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48"/>
          <w:lang w:eastAsia="pl-PL"/>
        </w:rPr>
        <w:drawing>
          <wp:inline distT="0" distB="0" distL="0" distR="0">
            <wp:extent cx="2999740" cy="58547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1C5" w:rsidRDefault="004011C5" w:rsidP="0040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</w:p>
    <w:p w:rsidR="004011C5" w:rsidRPr="00097628" w:rsidRDefault="004011C5" w:rsidP="0040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09762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AKREDYTOWANY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</w:t>
      </w:r>
      <w:r w:rsidRPr="0009762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PROJEKT</w:t>
      </w:r>
      <w:r w:rsidRPr="00097628">
        <w:rPr>
          <w:rFonts w:ascii="Times New Roman" w:hAnsi="Times New Roman" w:cs="Times New Roman"/>
          <w:b/>
          <w:bCs/>
          <w:sz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</w:rPr>
        <w:t xml:space="preserve"> </w:t>
      </w:r>
      <w:r w:rsidRPr="00097628">
        <w:rPr>
          <w:rFonts w:ascii="Times New Roman" w:hAnsi="Times New Roman" w:cs="Times New Roman"/>
          <w:b/>
          <w:bCs/>
          <w:sz w:val="32"/>
          <w:szCs w:val="48"/>
        </w:rPr>
        <w:t>STAŻY ZAGRANICZNYCH</w:t>
      </w:r>
      <w:r w:rsidRPr="00097628">
        <w:rPr>
          <w:rFonts w:ascii="Times New Roman" w:hAnsi="Times New Roman" w:cs="Times New Roman"/>
          <w:b/>
          <w:sz w:val="32"/>
          <w:szCs w:val="48"/>
        </w:rPr>
        <w:t xml:space="preserve"> </w:t>
      </w:r>
      <w:r>
        <w:rPr>
          <w:rFonts w:ascii="Times New Roman" w:hAnsi="Times New Roman" w:cs="Times New Roman"/>
          <w:b/>
          <w:sz w:val="32"/>
          <w:szCs w:val="48"/>
        </w:rPr>
        <w:br/>
      </w:r>
      <w:r w:rsidRPr="00097628">
        <w:rPr>
          <w:rFonts w:ascii="Times New Roman" w:hAnsi="Times New Roman" w:cs="Times New Roman"/>
          <w:b/>
          <w:sz w:val="32"/>
          <w:szCs w:val="48"/>
        </w:rPr>
        <w:t xml:space="preserve">O NUMERZE </w:t>
      </w:r>
      <w:r w:rsidRPr="00097628">
        <w:rPr>
          <w:rFonts w:ascii="Times New Roman" w:hAnsi="Times New Roman" w:cs="Times New Roman"/>
          <w:b/>
          <w:bCs/>
          <w:sz w:val="32"/>
          <w:szCs w:val="48"/>
        </w:rPr>
        <w:t>2024-1-PL01-KA121-VET-000224230</w:t>
      </w:r>
      <w:r>
        <w:rPr>
          <w:rFonts w:ascii="Times New Roman" w:hAnsi="Times New Roman" w:cs="Times New Roman"/>
          <w:b/>
          <w:bCs/>
          <w:sz w:val="32"/>
          <w:szCs w:val="48"/>
        </w:rPr>
        <w:t>.</w:t>
      </w:r>
    </w:p>
    <w:p w:rsidR="004011C5" w:rsidRPr="00097628" w:rsidRDefault="004011C5" w:rsidP="0040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Ruszył właśnie nowy projekt</w:t>
      </w:r>
      <w:r w:rsidRPr="000976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współfinansowany przez Unię Europejską </w:t>
      </w:r>
      <w:r w:rsidRPr="0009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Wezmą w nim udział  </w:t>
      </w: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owie</w:t>
      </w: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klas trzecich technikum. Projekt realizowany jest we  współpracy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firmą  EU Mobility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Croatia</w:t>
      </w: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011C5" w:rsidRPr="00097628" w:rsidRDefault="004011C5" w:rsidP="0040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celem projektu jest efektywny rozwój zawodowy młodzieży. Staż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Chorwacji </w:t>
      </w:r>
      <w:r w:rsidRPr="000976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 w ramach projektu umożliwi doskonalenie umiejętności zawodowych oraz interpersonalnych, zdobycie oraz poszerzenie doświadczeń zawodowych. Nie możemy zapomnieć  także o aspekcie kulturowym wyjazdu, uczestnicy projektu będą mieli okazję </w:t>
      </w: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poznać Chorwację,</w:t>
      </w:r>
      <w:r w:rsidRPr="00097628">
        <w:rPr>
          <w:rFonts w:ascii="Times New Roman" w:eastAsia="Times New Roman" w:hAnsi="Times New Roman" w:cs="Times New Roman"/>
          <w:sz w:val="24"/>
          <w:szCs w:val="24"/>
          <w:lang w:eastAsia="pl-PL"/>
        </w:rPr>
        <w:t> podczas organizowanych tam </w:t>
      </w: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wycieczek kulturoznawczych.</w:t>
      </w:r>
      <w:r w:rsidRPr="000976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011C5" w:rsidRPr="00097628" w:rsidRDefault="004011C5" w:rsidP="0040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PROJEKCIE STOSOWANE SĄ PODSTAWOWE STANDARDY JAKOŚCI ERASMUSA:</w:t>
      </w:r>
    </w:p>
    <w:p w:rsidR="004011C5" w:rsidRPr="00097628" w:rsidRDefault="004011C5" w:rsidP="0040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WŁĄCZANIE I RÓŻNORODNOŚĆ</w:t>
      </w:r>
    </w:p>
    <w:p w:rsidR="004011C5" w:rsidRPr="00097628" w:rsidRDefault="004011C5" w:rsidP="0040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RÓWNOWAGA EKOLOGICZNA I ODPOWIEDZIALNOŚĆ ZA ŚRODOWISKO</w:t>
      </w:r>
    </w:p>
    <w:p w:rsidR="004011C5" w:rsidRPr="00097628" w:rsidRDefault="004011C5" w:rsidP="0040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CYFROWA</w:t>
      </w:r>
    </w:p>
    <w:p w:rsidR="004011C5" w:rsidRPr="00097628" w:rsidRDefault="004011C5" w:rsidP="0040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UCZESTNICTWO W SIECI ERASMUS+</w:t>
      </w:r>
    </w:p>
    <w:p w:rsidR="004011C5" w:rsidRPr="00097628" w:rsidRDefault="004011C5" w:rsidP="0040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2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stażu zostanie wliczony do praktyki zawodowej. Przed wyjazdem Uczniowie wezmą udział w zajęciach szkoleniowych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trzech obszarów: ekonomicznego, kulturowego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językowego</w:t>
      </w:r>
      <w:r w:rsidRPr="0009762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4011C5" w:rsidRPr="00097628" w:rsidRDefault="004011C5" w:rsidP="0040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Wszyscy uczestnicy projektu otrzymają certyfikaty oraz dokumenty Europass Mobilność potwierdzające odbycie stażu!</w:t>
      </w:r>
    </w:p>
    <w:p w:rsidR="004011C5" w:rsidRDefault="004011C5" w:rsidP="004011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11C5" w:rsidRDefault="004011C5" w:rsidP="004011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E18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</w:p>
    <w:p w:rsidR="004011C5" w:rsidRDefault="004011C5" w:rsidP="004011C5"/>
    <w:p w:rsidR="004011C5" w:rsidRDefault="004011C5" w:rsidP="004011C5"/>
    <w:p w:rsidR="0041084D" w:rsidRDefault="0041084D"/>
    <w:sectPr w:rsidR="0041084D" w:rsidSect="0042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409"/>
    <w:multiLevelType w:val="multilevel"/>
    <w:tmpl w:val="B8A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1C5"/>
    <w:rsid w:val="004011C5"/>
    <w:rsid w:val="0041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Lorenc</dc:creator>
  <cp:lastModifiedBy>Sylwia Lorenc</cp:lastModifiedBy>
  <cp:revision>1</cp:revision>
  <dcterms:created xsi:type="dcterms:W3CDTF">2024-11-14T11:00:00Z</dcterms:created>
  <dcterms:modified xsi:type="dcterms:W3CDTF">2024-11-14T11:00:00Z</dcterms:modified>
</cp:coreProperties>
</file>